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23E51" w14:textId="77777777" w:rsidR="00FE69F5" w:rsidRDefault="00FE69F5" w:rsidP="00C02730">
      <w:pPr>
        <w:keepNext/>
        <w:keepLines/>
        <w:jc w:val="both"/>
      </w:pPr>
      <w:r>
        <w:rPr>
          <w:b/>
          <w:u w:val="single"/>
        </w:rPr>
        <w:t>#57 STONE:</w:t>
      </w:r>
    </w:p>
    <w:tbl>
      <w:tblPr>
        <w:tblW w:w="0" w:type="auto"/>
        <w:tblLayout w:type="fixed"/>
        <w:tblLook w:val="0000" w:firstRow="0" w:lastRow="0" w:firstColumn="0" w:lastColumn="0" w:noHBand="0" w:noVBand="0"/>
      </w:tblPr>
      <w:tblGrid>
        <w:gridCol w:w="4788"/>
        <w:gridCol w:w="4788"/>
      </w:tblGrid>
      <w:tr w:rsidR="00FE69F5" w14:paraId="42E6B5B6" w14:textId="77777777">
        <w:tc>
          <w:tcPr>
            <w:tcW w:w="4788" w:type="dxa"/>
          </w:tcPr>
          <w:p w14:paraId="0E3D9B8C" w14:textId="4AB2A5FB" w:rsidR="00FE69F5" w:rsidRDefault="00286EB6" w:rsidP="00C02730">
            <w:pPr>
              <w:keepNext/>
              <w:keepLines/>
              <w:jc w:val="both"/>
              <w:rPr>
                <w:sz w:val="16"/>
              </w:rPr>
            </w:pPr>
            <w:r>
              <w:rPr>
                <w:sz w:val="16"/>
              </w:rPr>
              <w:t xml:space="preserve">  (</w:t>
            </w:r>
            <w:r w:rsidR="00FE69F5">
              <w:rPr>
                <w:sz w:val="16"/>
              </w:rPr>
              <w:t>7-18-06</w:t>
            </w:r>
            <w:r>
              <w:rPr>
                <w:sz w:val="16"/>
              </w:rPr>
              <w:t>)(Rev. 11-19-24)</w:t>
            </w:r>
          </w:p>
        </w:tc>
        <w:tc>
          <w:tcPr>
            <w:tcW w:w="4788" w:type="dxa"/>
          </w:tcPr>
          <w:p w14:paraId="6C84EF8C" w14:textId="77777777" w:rsidR="00FE69F5" w:rsidRDefault="00FE69F5" w:rsidP="00C02730">
            <w:pPr>
              <w:keepNext/>
              <w:keepLines/>
              <w:jc w:val="right"/>
              <w:rPr>
                <w:sz w:val="16"/>
              </w:rPr>
            </w:pPr>
            <w:r>
              <w:rPr>
                <w:sz w:val="16"/>
              </w:rPr>
              <w:t>SPI</w:t>
            </w:r>
            <w:r w:rsidR="003A5570">
              <w:rPr>
                <w:sz w:val="16"/>
              </w:rPr>
              <w:t xml:space="preserve"> 1</w:t>
            </w:r>
            <w:r w:rsidR="006F61A4">
              <w:rPr>
                <w:sz w:val="16"/>
              </w:rPr>
              <w:t>0</w:t>
            </w:r>
            <w:r>
              <w:rPr>
                <w:sz w:val="16"/>
              </w:rPr>
              <w:t xml:space="preserve"> -</w:t>
            </w:r>
            <w:r w:rsidR="00C02730">
              <w:rPr>
                <w:sz w:val="16"/>
              </w:rPr>
              <w:t>0</w:t>
            </w:r>
            <w:r w:rsidR="006F61A4">
              <w:rPr>
                <w:sz w:val="16"/>
              </w:rPr>
              <w:t>1</w:t>
            </w:r>
          </w:p>
        </w:tc>
      </w:tr>
    </w:tbl>
    <w:p w14:paraId="27D5D7AB" w14:textId="77777777" w:rsidR="00FE69F5" w:rsidRDefault="00FE69F5" w:rsidP="00C02730">
      <w:pPr>
        <w:keepNext/>
        <w:keepLines/>
        <w:jc w:val="both"/>
      </w:pPr>
    </w:p>
    <w:p w14:paraId="51BF78B6" w14:textId="77777777" w:rsidR="00FE69F5" w:rsidRDefault="00FE69F5" w:rsidP="00C02730">
      <w:pPr>
        <w:keepNext/>
        <w:keepLines/>
        <w:jc w:val="both"/>
        <w:rPr>
          <w:b/>
        </w:rPr>
      </w:pPr>
      <w:r>
        <w:rPr>
          <w:b/>
        </w:rPr>
        <w:t>Description</w:t>
      </w:r>
    </w:p>
    <w:p w14:paraId="3986C3CC" w14:textId="77777777" w:rsidR="00FE69F5" w:rsidRDefault="00FE69F5" w:rsidP="00C02730">
      <w:pPr>
        <w:keepNext/>
        <w:keepLines/>
        <w:jc w:val="both"/>
      </w:pPr>
    </w:p>
    <w:p w14:paraId="02122F3F" w14:textId="6D574C5C" w:rsidR="00FE69F5" w:rsidRDefault="00BD22B8" w:rsidP="00C02730">
      <w:pPr>
        <w:keepNext/>
        <w:keepLines/>
        <w:jc w:val="both"/>
      </w:pPr>
      <w:r>
        <w:t>P</w:t>
      </w:r>
      <w:r w:rsidR="00FE69F5">
        <w:t xml:space="preserve">lace #57 stone in accordance with the details in the plans and </w:t>
      </w:r>
      <w:r w:rsidR="00844AC9">
        <w:t>this</w:t>
      </w:r>
      <w:r w:rsidR="00FE69F5">
        <w:t xml:space="preserve"> </w:t>
      </w:r>
      <w:r w:rsidR="00286EB6">
        <w:t xml:space="preserve">special </w:t>
      </w:r>
      <w:r w:rsidR="00FE69F5">
        <w:t>provision.</w:t>
      </w:r>
    </w:p>
    <w:p w14:paraId="0EAB37F7" w14:textId="77777777" w:rsidR="00FE69F5" w:rsidRDefault="00FE69F5" w:rsidP="00C02730">
      <w:pPr>
        <w:keepNext/>
        <w:keepLines/>
        <w:jc w:val="both"/>
      </w:pPr>
    </w:p>
    <w:p w14:paraId="598EBB6C" w14:textId="77777777" w:rsidR="00FE69F5" w:rsidRDefault="00FE69F5" w:rsidP="00C02730">
      <w:pPr>
        <w:keepNext/>
        <w:keepLines/>
        <w:jc w:val="both"/>
        <w:rPr>
          <w:b/>
        </w:rPr>
      </w:pPr>
      <w:r>
        <w:rPr>
          <w:b/>
        </w:rPr>
        <w:t>Materials</w:t>
      </w:r>
    </w:p>
    <w:p w14:paraId="5222777D" w14:textId="77777777" w:rsidR="00286EB6" w:rsidRPr="00C25C8F" w:rsidRDefault="00286EB6" w:rsidP="00286EB6">
      <w:pPr>
        <w:widowControl w:val="0"/>
        <w:jc w:val="both"/>
        <w:rPr>
          <w:szCs w:val="24"/>
        </w:rPr>
      </w:pPr>
    </w:p>
    <w:p w14:paraId="0F4ED280" w14:textId="77777777" w:rsidR="00286EB6" w:rsidRPr="00C25C8F" w:rsidRDefault="00286EB6" w:rsidP="00286EB6">
      <w:pPr>
        <w:keepNext/>
        <w:keepLines/>
        <w:jc w:val="both"/>
        <w:rPr>
          <w:szCs w:val="24"/>
        </w:rPr>
      </w:pPr>
      <w:r w:rsidRPr="00C25C8F">
        <w:rPr>
          <w:szCs w:val="24"/>
        </w:rPr>
        <w:t xml:space="preserve">Refer to Division 10 of the </w:t>
      </w:r>
      <w:r w:rsidRPr="00C25C8F">
        <w:rPr>
          <w:i/>
          <w:szCs w:val="24"/>
        </w:rPr>
        <w:t>Standard Specifications</w:t>
      </w:r>
      <w:r w:rsidRPr="00C25C8F">
        <w:rPr>
          <w:szCs w:val="24"/>
        </w:rPr>
        <w:t>.</w:t>
      </w:r>
    </w:p>
    <w:p w14:paraId="53B91405" w14:textId="77777777" w:rsidR="00FE69F5" w:rsidRDefault="00FE69F5" w:rsidP="00C02730">
      <w:pPr>
        <w:keepNext/>
        <w:keepLines/>
        <w:jc w:val="both"/>
      </w:pPr>
    </w:p>
    <w:tbl>
      <w:tblPr>
        <w:tblW w:w="0" w:type="auto"/>
        <w:jc w:val="center"/>
        <w:tblLayout w:type="fixed"/>
        <w:tblLook w:val="0000" w:firstRow="0" w:lastRow="0" w:firstColumn="0" w:lastColumn="0" w:noHBand="0" w:noVBand="0"/>
      </w:tblPr>
      <w:tblGrid>
        <w:gridCol w:w="10"/>
        <w:gridCol w:w="5843"/>
        <w:gridCol w:w="3513"/>
      </w:tblGrid>
      <w:tr w:rsidR="00FE69F5" w14:paraId="2472C7C1" w14:textId="77777777" w:rsidTr="00844AC9">
        <w:trPr>
          <w:jc w:val="center"/>
        </w:trPr>
        <w:tc>
          <w:tcPr>
            <w:tcW w:w="5853" w:type="dxa"/>
            <w:gridSpan w:val="2"/>
          </w:tcPr>
          <w:p w14:paraId="7E41F255" w14:textId="77777777" w:rsidR="00FE69F5" w:rsidRDefault="00FE69F5" w:rsidP="00C02730">
            <w:pPr>
              <w:keepNext/>
              <w:keepLines/>
              <w:ind w:left="-15"/>
              <w:jc w:val="both"/>
              <w:rPr>
                <w:b/>
              </w:rPr>
            </w:pPr>
            <w:r>
              <w:rPr>
                <w:b/>
              </w:rPr>
              <w:t>Item</w:t>
            </w:r>
          </w:p>
        </w:tc>
        <w:tc>
          <w:tcPr>
            <w:tcW w:w="3513" w:type="dxa"/>
          </w:tcPr>
          <w:p w14:paraId="42FAA402" w14:textId="77777777" w:rsidR="00FE69F5" w:rsidRDefault="00FE69F5" w:rsidP="00C02730">
            <w:pPr>
              <w:keepNext/>
              <w:keepLines/>
              <w:rPr>
                <w:b/>
              </w:rPr>
            </w:pPr>
            <w:r>
              <w:rPr>
                <w:b/>
              </w:rPr>
              <w:t>Section</w:t>
            </w:r>
          </w:p>
        </w:tc>
      </w:tr>
      <w:tr w:rsidR="00FE69F5" w14:paraId="04264C1F" w14:textId="77777777" w:rsidTr="00844AC9">
        <w:trPr>
          <w:gridBefore w:val="1"/>
          <w:wBefore w:w="10" w:type="dxa"/>
          <w:jc w:val="center"/>
        </w:trPr>
        <w:tc>
          <w:tcPr>
            <w:tcW w:w="5843" w:type="dxa"/>
          </w:tcPr>
          <w:p w14:paraId="62660796" w14:textId="77777777" w:rsidR="00FE69F5" w:rsidRDefault="00FE69F5" w:rsidP="00C02730">
            <w:pPr>
              <w:keepNext/>
              <w:keepLines/>
              <w:ind w:left="-15"/>
              <w:jc w:val="both"/>
            </w:pPr>
            <w:r>
              <w:t># 57 Stone</w:t>
            </w:r>
          </w:p>
        </w:tc>
        <w:tc>
          <w:tcPr>
            <w:tcW w:w="3510" w:type="dxa"/>
          </w:tcPr>
          <w:p w14:paraId="7F3DE27A" w14:textId="77777777" w:rsidR="00FE69F5" w:rsidRDefault="00FE69F5" w:rsidP="00C02730">
            <w:pPr>
              <w:keepNext/>
              <w:keepLines/>
              <w:ind w:left="-18"/>
              <w:jc w:val="both"/>
            </w:pPr>
            <w:r>
              <w:t>1005</w:t>
            </w:r>
          </w:p>
        </w:tc>
      </w:tr>
    </w:tbl>
    <w:p w14:paraId="4C430705" w14:textId="77777777" w:rsidR="00FE69F5" w:rsidRDefault="00FE69F5" w:rsidP="00C02730">
      <w:pPr>
        <w:keepNext/>
        <w:keepLines/>
        <w:jc w:val="both"/>
      </w:pPr>
    </w:p>
    <w:p w14:paraId="427128C7" w14:textId="77777777" w:rsidR="00FE69F5" w:rsidRDefault="00FE69F5" w:rsidP="00C02730">
      <w:pPr>
        <w:keepNext/>
        <w:keepLines/>
        <w:jc w:val="both"/>
        <w:rPr>
          <w:b/>
        </w:rPr>
      </w:pPr>
      <w:r>
        <w:rPr>
          <w:b/>
        </w:rPr>
        <w:t>Construction Methods</w:t>
      </w:r>
    </w:p>
    <w:p w14:paraId="0A362B98" w14:textId="77777777" w:rsidR="00FE69F5" w:rsidRDefault="00FE69F5" w:rsidP="00C02730">
      <w:pPr>
        <w:keepNext/>
        <w:keepLines/>
        <w:jc w:val="both"/>
      </w:pPr>
    </w:p>
    <w:p w14:paraId="5B331CC4" w14:textId="77777777" w:rsidR="00FE69F5" w:rsidRDefault="00FE69F5" w:rsidP="00C02730">
      <w:pPr>
        <w:keepNext/>
        <w:keepLines/>
        <w:jc w:val="both"/>
      </w:pPr>
      <w:r>
        <w:t>The stone shall be placed and compacted as directed by the Engineer.</w:t>
      </w:r>
    </w:p>
    <w:p w14:paraId="52E36E08" w14:textId="77777777" w:rsidR="00FE69F5" w:rsidRDefault="00FE69F5" w:rsidP="00C02730">
      <w:pPr>
        <w:keepNext/>
        <w:keepLines/>
        <w:jc w:val="both"/>
      </w:pPr>
    </w:p>
    <w:p w14:paraId="7A011925" w14:textId="77777777" w:rsidR="00FE69F5" w:rsidRDefault="00FE69F5" w:rsidP="00C02730">
      <w:pPr>
        <w:keepNext/>
        <w:keepLines/>
        <w:jc w:val="both"/>
        <w:rPr>
          <w:b/>
        </w:rPr>
      </w:pPr>
      <w:r>
        <w:rPr>
          <w:b/>
        </w:rPr>
        <w:t>Measurement and Payment</w:t>
      </w:r>
    </w:p>
    <w:p w14:paraId="172EA465" w14:textId="77777777" w:rsidR="00FE69F5" w:rsidRDefault="00FE69F5" w:rsidP="00C02730">
      <w:pPr>
        <w:keepNext/>
        <w:keepLines/>
        <w:jc w:val="both"/>
      </w:pPr>
    </w:p>
    <w:p w14:paraId="73656538" w14:textId="77777777" w:rsidR="00FE69F5" w:rsidRDefault="00FE69F5" w:rsidP="00C02730">
      <w:pPr>
        <w:keepNext/>
        <w:keepLines/>
        <w:jc w:val="both"/>
      </w:pPr>
      <w:r w:rsidRPr="00230995">
        <w:rPr>
          <w:i/>
        </w:rPr>
        <w:t xml:space="preserve">#57 </w:t>
      </w:r>
      <w:r w:rsidR="00230995" w:rsidRPr="00230995">
        <w:rPr>
          <w:i/>
        </w:rPr>
        <w:t>S</w:t>
      </w:r>
      <w:r w:rsidRPr="00230995">
        <w:rPr>
          <w:i/>
        </w:rPr>
        <w:t>tone</w:t>
      </w:r>
      <w:r>
        <w:t xml:space="preserve"> will be measured and paid in tons that are completed and accepted. </w:t>
      </w:r>
      <w:r w:rsidR="003A5570">
        <w:t xml:space="preserve"> </w:t>
      </w:r>
      <w:r>
        <w:t>The stone will be measured by being weighed in trucks on certified platform scales or other certified weighing devices.  The price and payment will be full compensation for furnishing, hauling, placing, and all incidentals necessary to complete the work.</w:t>
      </w:r>
    </w:p>
    <w:p w14:paraId="13E90DD5" w14:textId="77777777" w:rsidR="00FE69F5" w:rsidRDefault="00FE69F5" w:rsidP="00C02730">
      <w:pPr>
        <w:keepNext/>
        <w:keepLines/>
        <w:jc w:val="both"/>
      </w:pPr>
    </w:p>
    <w:p w14:paraId="6EC45AD9" w14:textId="77777777" w:rsidR="00FE69F5" w:rsidRDefault="00FE69F5" w:rsidP="00C02730">
      <w:pPr>
        <w:keepNext/>
        <w:keepLines/>
        <w:jc w:val="both"/>
      </w:pPr>
      <w:r>
        <w:t>Payment will be made under:</w:t>
      </w:r>
    </w:p>
    <w:p w14:paraId="7DDE390E" w14:textId="77777777" w:rsidR="00FE69F5" w:rsidRDefault="00FE69F5" w:rsidP="00C02730">
      <w:pPr>
        <w:keepNext/>
        <w:keepLines/>
        <w:jc w:val="both"/>
      </w:pPr>
    </w:p>
    <w:tbl>
      <w:tblPr>
        <w:tblW w:w="0" w:type="auto"/>
        <w:tblInd w:w="108" w:type="dxa"/>
        <w:tblLayout w:type="fixed"/>
        <w:tblLook w:val="0000" w:firstRow="0" w:lastRow="0" w:firstColumn="0" w:lastColumn="0" w:noHBand="0" w:noVBand="0"/>
      </w:tblPr>
      <w:tblGrid>
        <w:gridCol w:w="5850"/>
        <w:gridCol w:w="2790"/>
      </w:tblGrid>
      <w:tr w:rsidR="00FE69F5" w14:paraId="648A7FE7" w14:textId="77777777">
        <w:tc>
          <w:tcPr>
            <w:tcW w:w="5850" w:type="dxa"/>
          </w:tcPr>
          <w:p w14:paraId="513FC299" w14:textId="77777777" w:rsidR="00FE69F5" w:rsidRDefault="00FE69F5" w:rsidP="00C02730">
            <w:pPr>
              <w:keepNext/>
              <w:keepLines/>
              <w:jc w:val="both"/>
              <w:rPr>
                <w:b/>
              </w:rPr>
            </w:pPr>
            <w:r>
              <w:rPr>
                <w:b/>
              </w:rPr>
              <w:t>Pay Item</w:t>
            </w:r>
          </w:p>
        </w:tc>
        <w:tc>
          <w:tcPr>
            <w:tcW w:w="2790" w:type="dxa"/>
          </w:tcPr>
          <w:p w14:paraId="161952CF" w14:textId="77777777" w:rsidR="00FE69F5" w:rsidRDefault="00FE69F5" w:rsidP="00C02730">
            <w:pPr>
              <w:keepNext/>
              <w:keepLines/>
              <w:rPr>
                <w:b/>
              </w:rPr>
            </w:pPr>
            <w:r>
              <w:rPr>
                <w:b/>
              </w:rPr>
              <w:t>Pay Unit</w:t>
            </w:r>
          </w:p>
        </w:tc>
      </w:tr>
      <w:tr w:rsidR="00FE69F5" w14:paraId="5988597A" w14:textId="77777777">
        <w:tc>
          <w:tcPr>
            <w:tcW w:w="5850" w:type="dxa"/>
          </w:tcPr>
          <w:p w14:paraId="30599D4E" w14:textId="77777777" w:rsidR="00FE69F5" w:rsidRDefault="00FE69F5" w:rsidP="00C02730">
            <w:pPr>
              <w:keepNext/>
              <w:keepLines/>
              <w:jc w:val="both"/>
            </w:pPr>
            <w:r>
              <w:t>#57 Stone</w:t>
            </w:r>
          </w:p>
        </w:tc>
        <w:tc>
          <w:tcPr>
            <w:tcW w:w="2790" w:type="dxa"/>
          </w:tcPr>
          <w:p w14:paraId="78F491C0" w14:textId="77777777" w:rsidR="00FE69F5" w:rsidRDefault="00FE69F5" w:rsidP="00C02730">
            <w:pPr>
              <w:keepNext/>
              <w:keepLines/>
            </w:pPr>
            <w:r>
              <w:t>Ton</w:t>
            </w:r>
          </w:p>
        </w:tc>
      </w:tr>
    </w:tbl>
    <w:p w14:paraId="5EDD785B" w14:textId="77777777" w:rsidR="00FE69F5" w:rsidRDefault="00FE69F5">
      <w:pPr>
        <w:jc w:val="both"/>
      </w:pPr>
    </w:p>
    <w:sectPr w:rsidR="00FE69F5">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52F"/>
    <w:rsid w:val="0014552F"/>
    <w:rsid w:val="00230995"/>
    <w:rsid w:val="00286EB6"/>
    <w:rsid w:val="003A5570"/>
    <w:rsid w:val="006F61A4"/>
    <w:rsid w:val="00844AC9"/>
    <w:rsid w:val="008E0DFF"/>
    <w:rsid w:val="00BD22B8"/>
    <w:rsid w:val="00C02730"/>
    <w:rsid w:val="00C321B5"/>
    <w:rsid w:val="00D10AA1"/>
    <w:rsid w:val="00DD6ED5"/>
    <w:rsid w:val="00E14D08"/>
    <w:rsid w:val="00F3329B"/>
    <w:rsid w:val="00FE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89AB9"/>
  <w15:docId w15:val="{206716A2-2D0B-443E-BCBA-7448D95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rPr>
  </w:style>
  <w:style w:type="paragraph" w:styleId="Heading1">
    <w:name w:val="heading 1"/>
    <w:basedOn w:val="Normal"/>
    <w:next w:val="Normal"/>
    <w:qFormat/>
    <w:pPr>
      <w:keepNext/>
      <w:ind w:firstLine="162"/>
      <w:jc w:val="both"/>
      <w:outlineLvl w:val="0"/>
    </w:pPr>
    <w:rPr>
      <w:b/>
    </w:rPr>
  </w:style>
  <w:style w:type="paragraph" w:styleId="Heading2">
    <w:name w:val="heading 2"/>
    <w:basedOn w:val="Normal"/>
    <w:next w:val="Normal"/>
    <w:qFormat/>
    <w:pPr>
      <w:keepNext/>
      <w:ind w:left="-37"/>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86EB6"/>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vision xmlns="18eea951-c1a4-4244-8cc7-be1efbfe7cb6">#57 STONE</Provision>
    <File_x0020_Category xmlns="18eea951-c1a4-4244-8cc7-be1efbfe7cb6" xsi:nil="true"/>
    <Provision_x0020_Number xmlns="18eea951-c1a4-4244-8cc7-be1efbfe7cb6">SPI 10-01</Provision_x0020_Number>
    <Let_x0020_Date xmlns="18eea951-c1a4-4244-8cc7-be1efbfe7cb6">2024-11</Let_x0020_Date>
    <Provision_x0020_Year xmlns="18eea951-c1a4-4244-8cc7-be1efbfe7cb6">2024 Standard Specifications</Provision_x0020_Year>
    <URL xmlns="http://schemas.microsoft.com/sharepoint/v3">
      <Url xsi:nil="true"/>
      <Description xsi:nil="true"/>
    </URL>
    <No_x002e_ xmlns="18eea951-c1a4-4244-8cc7-be1efbfe7cb6">SPD 10</No_x002e_>
  </documentManagement>
</p:properties>
</file>

<file path=customXml/itemProps1.xml><?xml version="1.0" encoding="utf-8"?>
<ds:datastoreItem xmlns:ds="http://schemas.openxmlformats.org/officeDocument/2006/customXml" ds:itemID="{1B0D44B5-472C-4111-A4FC-DC491A93AB74}"/>
</file>

<file path=customXml/itemProps2.xml><?xml version="1.0" encoding="utf-8"?>
<ds:datastoreItem xmlns:ds="http://schemas.openxmlformats.org/officeDocument/2006/customXml" ds:itemID="{00B80589-2221-4EB0-8C4D-6DF50636D735}"/>
</file>

<file path=customXml/itemProps3.xml><?xml version="1.0" encoding="utf-8"?>
<ds:datastoreItem xmlns:ds="http://schemas.openxmlformats.org/officeDocument/2006/customXml" ds:itemID="{FC5BC132-B298-453D-A689-F75D141FACC4}"/>
</file>

<file path=customXml/itemProps4.xml><?xml version="1.0" encoding="utf-8"?>
<ds:datastoreItem xmlns:ds="http://schemas.openxmlformats.org/officeDocument/2006/customXml" ds:itemID="{15105AC6-94DA-4AE4-93F1-353580B2BC99}"/>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SANDBAG HEADWALL:     (4-19-05)  (Rev</vt:lpstr>
    </vt:vector>
  </TitlesOfParts>
  <Company>NCDOT</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 STONE</dc:title>
  <dc:creator>fadams</dc:creator>
  <cp:lastModifiedBy>Penny, Lisa E</cp:lastModifiedBy>
  <cp:revision>3</cp:revision>
  <cp:lastPrinted>2006-06-12T15:33:00Z</cp:lastPrinted>
  <dcterms:created xsi:type="dcterms:W3CDTF">2024-09-16T20:18:00Z</dcterms:created>
  <dcterms:modified xsi:type="dcterms:W3CDTF">2024-09-16T20:20:00Z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26500</vt:r8>
  </property>
</Properties>
</file>